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4BBF" w14:textId="45B69D29" w:rsidR="009F0AD0" w:rsidRPr="00DC5281" w:rsidRDefault="00DC5281" w:rsidP="00DC5281">
      <w:pPr>
        <w:pStyle w:val="DidefaultA"/>
        <w:spacing w:line="240" w:lineRule="auto"/>
        <w:jc w:val="center"/>
        <w:rPr>
          <w:rFonts w:ascii="Roboto" w:hAnsi="Roboto"/>
          <w:b/>
          <w:bCs/>
          <w:color w:val="00B050"/>
          <w:sz w:val="38"/>
          <w:szCs w:val="38"/>
          <w:u w:color="202020"/>
        </w:rPr>
      </w:pPr>
      <w:r w:rsidRPr="00DC5281">
        <w:rPr>
          <w:rFonts w:ascii="Roboto" w:hAnsi="Roboto"/>
          <w:b/>
          <w:bCs/>
          <w:color w:val="00B050"/>
          <w:sz w:val="38"/>
          <w:szCs w:val="38"/>
          <w:u w:color="202020"/>
        </w:rPr>
        <w:t>IL CIRCULAR CITY FORUM SI APRE AL</w:t>
      </w:r>
      <w:r>
        <w:rPr>
          <w:rFonts w:ascii="Roboto" w:hAnsi="Roboto"/>
          <w:b/>
          <w:bCs/>
          <w:color w:val="00B050"/>
          <w:sz w:val="38"/>
          <w:szCs w:val="38"/>
          <w:u w:color="202020"/>
        </w:rPr>
        <w:t>LA CITTÀ CON L’EXPO-MARKET DI PALAZZO IMPERIALE</w:t>
      </w:r>
    </w:p>
    <w:p w14:paraId="6290976F" w14:textId="4180F9E1" w:rsidR="005E319F" w:rsidRPr="006F3D16" w:rsidRDefault="00DC5281" w:rsidP="00DC5281">
      <w:pPr>
        <w:spacing w:line="276" w:lineRule="auto"/>
        <w:jc w:val="center"/>
      </w:pPr>
      <w:r>
        <w:rPr>
          <w:rFonts w:ascii="Roboto" w:hAnsi="Roboto"/>
          <w:i/>
          <w:iCs/>
          <w:sz w:val="24"/>
          <w:szCs w:val="24"/>
        </w:rPr>
        <w:t xml:space="preserve">Dopo l’Eco-Fashion show di venerdì, in questo fine settimana l’evento dedicato alla circolarità è di scena in una delle più belle residenze del centro storico tra </w:t>
      </w:r>
      <w:r w:rsidR="00BC5A70">
        <w:rPr>
          <w:rFonts w:ascii="Roboto" w:hAnsi="Roboto"/>
          <w:i/>
          <w:iCs/>
          <w:sz w:val="24"/>
          <w:szCs w:val="24"/>
        </w:rPr>
        <w:t xml:space="preserve">esposizioni, laboratori su tessile e food, talk e momenti di scambio di abiti e oggetti. Il Forum proseguirà poi lunedì al Mercato Orientale di Genova e, da martedì, a Palazzo Tursi con le conferenze tematiche e istituzionali </w:t>
      </w:r>
    </w:p>
    <w:p w14:paraId="4EDD5896" w14:textId="77777777" w:rsidR="00DC5281" w:rsidRDefault="00575105" w:rsidP="00DC5281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575105">
        <w:rPr>
          <w:rFonts w:ascii="Roboto" w:hAnsi="Roboto"/>
          <w:i/>
          <w:iCs/>
          <w:color w:val="202020"/>
          <w:u w:color="202020"/>
        </w:rPr>
        <w:t>Genova,</w:t>
      </w:r>
      <w:r w:rsidR="009412A5">
        <w:rPr>
          <w:rFonts w:ascii="Roboto" w:hAnsi="Roboto"/>
          <w:i/>
          <w:iCs/>
          <w:color w:val="202020"/>
          <w:u w:color="202020"/>
        </w:rPr>
        <w:t xml:space="preserve"> 1</w:t>
      </w:r>
      <w:r w:rsidR="00DC5281">
        <w:rPr>
          <w:rFonts w:ascii="Roboto" w:hAnsi="Roboto"/>
          <w:i/>
          <w:iCs/>
          <w:color w:val="202020"/>
          <w:u w:color="202020"/>
        </w:rPr>
        <w:t>9</w:t>
      </w:r>
      <w:r w:rsidRPr="00575105">
        <w:rPr>
          <w:rFonts w:ascii="Roboto" w:hAnsi="Roboto"/>
          <w:i/>
          <w:iCs/>
          <w:color w:val="202020"/>
          <w:u w:color="202020"/>
        </w:rPr>
        <w:t xml:space="preserve"> aprile 2026</w:t>
      </w:r>
      <w:r>
        <w:rPr>
          <w:rFonts w:ascii="Roboto" w:hAnsi="Roboto"/>
          <w:color w:val="202020"/>
          <w:u w:color="202020"/>
        </w:rPr>
        <w:t xml:space="preserve"> </w:t>
      </w:r>
      <w:r w:rsidR="00DC5281">
        <w:rPr>
          <w:rFonts w:ascii="Roboto" w:hAnsi="Roboto"/>
          <w:color w:val="202020"/>
          <w:u w:color="202020"/>
        </w:rPr>
        <w:t xml:space="preserve">– Dopo l’Eco-Fashion Show di venerdì a bordo della Costa Toscana, il </w:t>
      </w:r>
      <w:r w:rsidR="00DC5281" w:rsidRPr="00DC5281">
        <w:rPr>
          <w:rFonts w:ascii="Roboto" w:hAnsi="Roboto"/>
          <w:b/>
          <w:bCs/>
          <w:color w:val="202020"/>
          <w:u w:color="202020"/>
        </w:rPr>
        <w:t>Circular City Forum</w:t>
      </w:r>
      <w:r w:rsidR="00DC5281">
        <w:rPr>
          <w:rFonts w:ascii="Roboto" w:hAnsi="Roboto"/>
          <w:color w:val="202020"/>
          <w:u w:color="202020"/>
        </w:rPr>
        <w:t xml:space="preserve"> prosegue aprendosi alla città il con il </w:t>
      </w:r>
      <w:hyperlink r:id="rId7" w:history="1">
        <w:r w:rsidR="00DC5281" w:rsidRPr="00DC5281">
          <w:rPr>
            <w:rStyle w:val="Collegamentoipertestuale"/>
            <w:rFonts w:ascii="Roboto" w:hAnsi="Roboto"/>
            <w:b/>
            <w:bCs/>
            <w:color w:val="00B050"/>
          </w:rPr>
          <w:t>Circular Expo Market</w:t>
        </w:r>
      </w:hyperlink>
      <w:r w:rsidR="00DC5281">
        <w:rPr>
          <w:rFonts w:ascii="Roboto" w:hAnsi="Roboto"/>
          <w:color w:val="202020"/>
          <w:u w:color="202020"/>
        </w:rPr>
        <w:t xml:space="preserve"> iniziato ieri e in svolgimento a </w:t>
      </w:r>
      <w:r w:rsidR="00DC5281" w:rsidRPr="00DC5281">
        <w:rPr>
          <w:rFonts w:ascii="Roboto" w:hAnsi="Roboto"/>
          <w:b/>
          <w:bCs/>
          <w:color w:val="202020"/>
          <w:u w:color="202020"/>
        </w:rPr>
        <w:t>Palazzo Imperiale</w:t>
      </w:r>
      <w:r w:rsidR="00DC5281">
        <w:rPr>
          <w:rFonts w:ascii="Roboto" w:hAnsi="Roboto"/>
          <w:color w:val="202020"/>
          <w:u w:color="202020"/>
        </w:rPr>
        <w:t xml:space="preserve"> fino a questa sera.</w:t>
      </w:r>
    </w:p>
    <w:p w14:paraId="60BF5388" w14:textId="3F324526" w:rsidR="00DC5281" w:rsidRPr="00DC5281" w:rsidRDefault="00DC5281" w:rsidP="00DC5281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DC5281">
        <w:rPr>
          <w:rFonts w:ascii="Roboto" w:hAnsi="Roboto"/>
          <w:color w:val="202020"/>
          <w:u w:color="202020"/>
        </w:rPr>
        <w:t>Realizzato in collaborazione con </w:t>
      </w:r>
      <w:r w:rsidRPr="00DC5281">
        <w:rPr>
          <w:rFonts w:ascii="Roboto" w:hAnsi="Roboto"/>
          <w:b/>
          <w:bCs/>
          <w:color w:val="202020"/>
          <w:u w:color="202020"/>
        </w:rPr>
        <w:t>Confartigianato Genova</w:t>
      </w:r>
      <w:r w:rsidRPr="00DC5281">
        <w:rPr>
          <w:rFonts w:ascii="Roboto" w:hAnsi="Roboto"/>
          <w:color w:val="202020"/>
          <w:u w:color="202020"/>
        </w:rPr>
        <w:t>, l’Expo–Market</w:t>
      </w:r>
      <w:r>
        <w:rPr>
          <w:rFonts w:ascii="Roboto" w:hAnsi="Roboto"/>
          <w:color w:val="202020"/>
          <w:u w:color="202020"/>
        </w:rPr>
        <w:t xml:space="preserve"> è uno </w:t>
      </w:r>
      <w:r w:rsidRPr="00DC5281">
        <w:rPr>
          <w:rFonts w:ascii="Roboto" w:hAnsi="Roboto"/>
          <w:color w:val="202020"/>
          <w:u w:color="202020"/>
        </w:rPr>
        <w:t>spazio aperto al pubblico dedicato all’incontro tra sostenibilità, imprese e nuove pratiche di economia circolare</w:t>
      </w:r>
      <w:r>
        <w:rPr>
          <w:rFonts w:ascii="Roboto" w:hAnsi="Roboto"/>
          <w:color w:val="202020"/>
          <w:u w:color="202020"/>
        </w:rPr>
        <w:t xml:space="preserve">: al suo interno, </w:t>
      </w:r>
      <w:r w:rsidRPr="00DC5281">
        <w:rPr>
          <w:rFonts w:ascii="Roboto" w:hAnsi="Roboto"/>
          <w:color w:val="202020"/>
          <w:u w:color="202020"/>
        </w:rPr>
        <w:t xml:space="preserve">artigiani e </w:t>
      </w:r>
      <w:r>
        <w:rPr>
          <w:rFonts w:ascii="Roboto" w:hAnsi="Roboto"/>
          <w:color w:val="202020"/>
          <w:u w:color="202020"/>
        </w:rPr>
        <w:t>realtà</w:t>
      </w:r>
      <w:r w:rsidRPr="00DC5281">
        <w:rPr>
          <w:rFonts w:ascii="Roboto" w:hAnsi="Roboto"/>
          <w:color w:val="202020"/>
          <w:u w:color="202020"/>
        </w:rPr>
        <w:t xml:space="preserve"> del territorio che hanno scelto di innovare i propri processi produttivi attraverso il recupero dei materiali, il riuso creativo e modelli di produzione più responsabili. Un’occasione per scoprire da vicino prodotti, storie e competenze che dimostrano come tradizione e sostenibilità possano generare nuove forme di valore per le città e le comunità.</w:t>
      </w:r>
    </w:p>
    <w:p w14:paraId="26F469BD" w14:textId="7124575D" w:rsidR="00DC5281" w:rsidRPr="00DC5281" w:rsidRDefault="00DC5281" w:rsidP="00DC5281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DC5281">
        <w:rPr>
          <w:rFonts w:ascii="Roboto" w:hAnsi="Roboto"/>
          <w:color w:val="202020"/>
          <w:u w:color="202020"/>
        </w:rPr>
        <w:t xml:space="preserve">All’interno dello spazio </w:t>
      </w:r>
      <w:r>
        <w:rPr>
          <w:rFonts w:ascii="Roboto" w:hAnsi="Roboto"/>
          <w:color w:val="202020"/>
          <w:u w:color="202020"/>
        </w:rPr>
        <w:t xml:space="preserve">è </w:t>
      </w:r>
      <w:r w:rsidRPr="00DC5281">
        <w:rPr>
          <w:rFonts w:ascii="Roboto" w:hAnsi="Roboto"/>
          <w:color w:val="202020"/>
          <w:u w:color="202020"/>
        </w:rPr>
        <w:t>presente anche un’area </w:t>
      </w:r>
      <w:r>
        <w:rPr>
          <w:rFonts w:ascii="Roboto" w:hAnsi="Roboto"/>
          <w:b/>
          <w:bCs/>
          <w:color w:val="202020"/>
          <w:u w:color="202020"/>
        </w:rPr>
        <w:t>Swap party</w:t>
      </w:r>
      <w:r w:rsidRPr="00DC5281">
        <w:rPr>
          <w:rFonts w:ascii="Roboto" w:hAnsi="Roboto"/>
          <w:color w:val="202020"/>
          <w:u w:color="202020"/>
        </w:rPr>
        <w:t>, curata insieme ad </w:t>
      </w:r>
      <w:r w:rsidRPr="00DC5281">
        <w:rPr>
          <w:rFonts w:ascii="Roboto" w:hAnsi="Roboto"/>
          <w:b/>
          <w:bCs/>
          <w:color w:val="202020"/>
          <w:u w:color="202020"/>
        </w:rPr>
        <w:t>Assoutenti</w:t>
      </w:r>
      <w:r w:rsidRPr="00DC5281">
        <w:rPr>
          <w:rFonts w:ascii="Roboto" w:hAnsi="Roboto"/>
          <w:color w:val="202020"/>
          <w:u w:color="202020"/>
        </w:rPr>
        <w:t>, dove il pubblico p</w:t>
      </w:r>
      <w:r>
        <w:rPr>
          <w:rFonts w:ascii="Roboto" w:hAnsi="Roboto"/>
          <w:color w:val="202020"/>
          <w:u w:color="202020"/>
        </w:rPr>
        <w:t>uò</w:t>
      </w:r>
      <w:r w:rsidRPr="00DC5281">
        <w:rPr>
          <w:rFonts w:ascii="Roboto" w:hAnsi="Roboto"/>
          <w:color w:val="202020"/>
          <w:u w:color="202020"/>
        </w:rPr>
        <w:t xml:space="preserve"> partecipare a momenti di scambio di abiti e oggetti, sperimentando in prima persona pratiche semplici e concrete di consumo consapevole e riutilizzo.</w:t>
      </w:r>
    </w:p>
    <w:p w14:paraId="055F73E4" w14:textId="42F8851B" w:rsidR="00DC5281" w:rsidRPr="00DC5281" w:rsidRDefault="00DC5281" w:rsidP="00DC5281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DC5281">
        <w:rPr>
          <w:rFonts w:ascii="Roboto" w:hAnsi="Roboto"/>
          <w:color w:val="202020"/>
          <w:u w:color="202020"/>
        </w:rPr>
        <w:t xml:space="preserve">Il percorso </w:t>
      </w:r>
      <w:r>
        <w:rPr>
          <w:rFonts w:ascii="Roboto" w:hAnsi="Roboto"/>
          <w:color w:val="202020"/>
          <w:u w:color="202020"/>
        </w:rPr>
        <w:t>è inoltre</w:t>
      </w:r>
      <w:r w:rsidRPr="00DC5281">
        <w:rPr>
          <w:rFonts w:ascii="Roboto" w:hAnsi="Roboto"/>
          <w:color w:val="202020"/>
          <w:u w:color="202020"/>
        </w:rPr>
        <w:t xml:space="preserve"> arricchito da un’</w:t>
      </w:r>
      <w:r>
        <w:rPr>
          <w:rFonts w:ascii="Roboto" w:hAnsi="Roboto"/>
          <w:b/>
          <w:bCs/>
          <w:color w:val="202020"/>
          <w:u w:color="202020"/>
        </w:rPr>
        <w:t>area di tendenza</w:t>
      </w:r>
      <w:r w:rsidRPr="00DC5281">
        <w:rPr>
          <w:rFonts w:ascii="Roboto" w:hAnsi="Roboto"/>
          <w:color w:val="202020"/>
          <w:u w:color="202020"/>
        </w:rPr>
        <w:t>, allestita con gli abiti dei brand protagonisti della sfilata di moda circolare che ha inaugurato il Forum, per raccontare come il design e la moda possano reinterpretare materiali esistenti e promuovere nuove estetiche della sostenibilità.</w:t>
      </w:r>
    </w:p>
    <w:p w14:paraId="39ED963E" w14:textId="0BD1DE45" w:rsidR="00DC5281" w:rsidRPr="00DC5281" w:rsidRDefault="00DC5281" w:rsidP="00DC5281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DC5281">
        <w:rPr>
          <w:rFonts w:ascii="Roboto" w:hAnsi="Roboto"/>
          <w:color w:val="202020"/>
          <w:u w:color="202020"/>
        </w:rPr>
        <w:t xml:space="preserve">Durante il weekend </w:t>
      </w:r>
      <w:r>
        <w:rPr>
          <w:rFonts w:ascii="Roboto" w:hAnsi="Roboto"/>
          <w:color w:val="202020"/>
          <w:u w:color="202020"/>
        </w:rPr>
        <w:t xml:space="preserve">vengono </w:t>
      </w:r>
      <w:r w:rsidRPr="00DC5281">
        <w:rPr>
          <w:rFonts w:ascii="Roboto" w:hAnsi="Roboto"/>
          <w:color w:val="202020"/>
          <w:u w:color="202020"/>
        </w:rPr>
        <w:t>inoltre organizzati </w:t>
      </w:r>
      <w:r w:rsidRPr="00DC5281">
        <w:rPr>
          <w:rFonts w:ascii="Roboto" w:hAnsi="Roboto"/>
          <w:b/>
          <w:bCs/>
          <w:color w:val="202020"/>
          <w:u w:color="202020"/>
        </w:rPr>
        <w:t>laboratori dedicati al tessile e al food</w:t>
      </w:r>
      <w:r w:rsidRPr="00DC5281">
        <w:rPr>
          <w:rFonts w:ascii="Roboto" w:hAnsi="Roboto"/>
          <w:color w:val="202020"/>
          <w:u w:color="202020"/>
        </w:rPr>
        <w:t>, pensati per coinvolgere il pubblico e valorizzare il saper fare artigiano come motore di innovazione circolare, capace di trasformare scarti e risorse in nuove opportunità. Arricchi</w:t>
      </w:r>
      <w:r>
        <w:rPr>
          <w:rFonts w:ascii="Roboto" w:hAnsi="Roboto"/>
          <w:color w:val="202020"/>
          <w:u w:color="202020"/>
        </w:rPr>
        <w:t>scono</w:t>
      </w:r>
      <w:r w:rsidRPr="00DC5281">
        <w:rPr>
          <w:rFonts w:ascii="Roboto" w:hAnsi="Roboto"/>
          <w:color w:val="202020"/>
          <w:u w:color="202020"/>
        </w:rPr>
        <w:t xml:space="preserve"> infine il programma </w:t>
      </w:r>
      <w:r>
        <w:rPr>
          <w:rFonts w:ascii="Roboto" w:hAnsi="Roboto"/>
          <w:color w:val="202020"/>
          <w:u w:color="202020"/>
        </w:rPr>
        <w:t>i talk in cui</w:t>
      </w:r>
      <w:r w:rsidRPr="00DC5281">
        <w:rPr>
          <w:rFonts w:ascii="Roboto" w:hAnsi="Roboto"/>
          <w:color w:val="202020"/>
          <w:u w:color="202020"/>
        </w:rPr>
        <w:t xml:space="preserve"> imprese e istituzioni </w:t>
      </w:r>
      <w:r>
        <w:rPr>
          <w:rFonts w:ascii="Roboto" w:hAnsi="Roboto"/>
          <w:color w:val="202020"/>
          <w:u w:color="202020"/>
        </w:rPr>
        <w:t>condividono</w:t>
      </w:r>
      <w:r w:rsidRPr="00DC5281">
        <w:rPr>
          <w:rFonts w:ascii="Roboto" w:hAnsi="Roboto"/>
          <w:color w:val="202020"/>
          <w:u w:color="202020"/>
        </w:rPr>
        <w:t xml:space="preserve"> </w:t>
      </w:r>
      <w:r>
        <w:rPr>
          <w:rFonts w:ascii="Roboto" w:hAnsi="Roboto"/>
          <w:color w:val="202020"/>
          <w:u w:color="202020"/>
        </w:rPr>
        <w:t>best</w:t>
      </w:r>
      <w:r w:rsidRPr="00DC5281">
        <w:rPr>
          <w:rFonts w:ascii="Roboto" w:hAnsi="Roboto"/>
          <w:color w:val="202020"/>
          <w:u w:color="202020"/>
        </w:rPr>
        <w:t xml:space="preserve"> practice e riflessioni sull’economia circolare e la sostenibilità.</w:t>
      </w:r>
    </w:p>
    <w:p w14:paraId="6AA9AD00" w14:textId="77777777" w:rsidR="00DC5281" w:rsidRPr="00DC5281" w:rsidRDefault="00DC5281" w:rsidP="00DC5281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DC5281">
        <w:rPr>
          <w:rFonts w:ascii="Roboto" w:hAnsi="Roboto"/>
          <w:color w:val="202020"/>
          <w:u w:color="202020"/>
        </w:rPr>
        <w:t>Un’esperienza aperta a tutti per esplorare, conoscere e vivere da vicino le pratiche della </w:t>
      </w:r>
      <w:r w:rsidRPr="00DC5281">
        <w:rPr>
          <w:rFonts w:ascii="Roboto" w:hAnsi="Roboto"/>
          <w:b/>
          <w:bCs/>
          <w:color w:val="202020"/>
          <w:u w:color="202020"/>
        </w:rPr>
        <w:t>città circolare</w:t>
      </w:r>
      <w:r w:rsidRPr="00DC5281">
        <w:rPr>
          <w:rFonts w:ascii="Roboto" w:hAnsi="Roboto"/>
          <w:color w:val="202020"/>
          <w:u w:color="202020"/>
        </w:rPr>
        <w:t>, dove creatività, responsabilità ambientale e cultura del riuso diventano strumenti concreti per immaginare un futuro più sostenibile.</w:t>
      </w:r>
    </w:p>
    <w:p w14:paraId="44AB4715" w14:textId="4A15D80B" w:rsidR="00DC5281" w:rsidRDefault="00DC5281" w:rsidP="00DC5281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DC5281">
        <w:rPr>
          <w:rFonts w:ascii="Roboto" w:hAnsi="Roboto"/>
          <w:color w:val="202020"/>
          <w:u w:color="202020"/>
        </w:rPr>
        <w:t xml:space="preserve">Per maggiori informazioni </w:t>
      </w:r>
      <w:r>
        <w:rPr>
          <w:rFonts w:ascii="Roboto" w:hAnsi="Roboto"/>
          <w:color w:val="202020"/>
          <w:u w:color="202020"/>
        </w:rPr>
        <w:t xml:space="preserve">sul programma si rimanda alla sezione dedicata sul sito ufficiale </w:t>
      </w:r>
      <w:hyperlink r:id="rId8" w:history="1">
        <w:r w:rsidRPr="00DC5281">
          <w:rPr>
            <w:rStyle w:val="Collegamentoipertestuale"/>
            <w:rFonts w:ascii="Roboto" w:hAnsi="Roboto"/>
            <w:b/>
            <w:bCs/>
            <w:color w:val="00B050"/>
          </w:rPr>
          <w:t>www.circularcityforum.it/expo-market/</w:t>
        </w:r>
      </w:hyperlink>
      <w:r>
        <w:rPr>
          <w:rFonts w:ascii="Roboto" w:hAnsi="Roboto"/>
          <w:color w:val="202020"/>
          <w:u w:color="202020"/>
        </w:rPr>
        <w:t>.</w:t>
      </w:r>
    </w:p>
    <w:p w14:paraId="79193F02" w14:textId="77777777" w:rsidR="00032C0A" w:rsidRPr="00032C0A" w:rsidRDefault="00032C0A" w:rsidP="00DC5281">
      <w:pPr>
        <w:spacing w:line="276" w:lineRule="auto"/>
        <w:jc w:val="both"/>
        <w:rPr>
          <w:rFonts w:ascii="Roboto" w:hAnsi="Roboto"/>
          <w:color w:val="202020"/>
          <w:u w:color="202020"/>
        </w:rPr>
      </w:pPr>
    </w:p>
    <w:p w14:paraId="317E2A3A" w14:textId="55E83E22" w:rsidR="00032C0A" w:rsidRPr="00032C0A" w:rsidRDefault="00DC5281" w:rsidP="00DC5281">
      <w:pPr>
        <w:spacing w:line="276" w:lineRule="auto"/>
        <w:jc w:val="center"/>
        <w:rPr>
          <w:rFonts w:ascii="Roboto" w:hAnsi="Roboto"/>
          <w:b/>
          <w:bCs/>
          <w:color w:val="00B050"/>
          <w:sz w:val="24"/>
          <w:szCs w:val="24"/>
          <w:u w:color="202020"/>
        </w:rPr>
      </w:pPr>
      <w:r>
        <w:rPr>
          <w:rFonts w:ascii="Roboto" w:hAnsi="Roboto"/>
          <w:b/>
          <w:bCs/>
          <w:color w:val="00B050"/>
          <w:sz w:val="24"/>
          <w:szCs w:val="24"/>
          <w:u w:color="202020"/>
        </w:rPr>
        <w:t>LUNEDÌ IL</w:t>
      </w:r>
      <w:r w:rsidR="00032C0A" w:rsidRPr="00032C0A">
        <w:rPr>
          <w:rFonts w:ascii="Roboto" w:hAnsi="Roboto"/>
          <w:b/>
          <w:bCs/>
          <w:color w:val="00B050"/>
          <w:sz w:val="24"/>
          <w:szCs w:val="24"/>
          <w:u w:color="202020"/>
        </w:rPr>
        <w:t xml:space="preserve"> CIRCULAR MOG DAY, </w:t>
      </w:r>
      <w:r>
        <w:rPr>
          <w:rFonts w:ascii="Roboto" w:hAnsi="Roboto"/>
          <w:b/>
          <w:bCs/>
          <w:color w:val="00B050"/>
          <w:sz w:val="24"/>
          <w:szCs w:val="24"/>
          <w:u w:color="202020"/>
        </w:rPr>
        <w:t>DA MARTEDÌ LE CONFERENZE A PALAZZO TURSI</w:t>
      </w:r>
    </w:p>
    <w:p w14:paraId="578296DF" w14:textId="1AE5BDD4" w:rsidR="00DA27CD" w:rsidRPr="00DA27CD" w:rsidRDefault="00DC5281" w:rsidP="00DC5281">
      <w:pPr>
        <w:spacing w:line="276" w:lineRule="auto"/>
        <w:jc w:val="both"/>
      </w:pPr>
      <w:r>
        <w:rPr>
          <w:rFonts w:ascii="Roboto" w:hAnsi="Roboto"/>
          <w:color w:val="202020"/>
          <w:u w:color="202020"/>
        </w:rPr>
        <w:t>Dopo gli eventi del weekend, il Circular City Forum cambierà nuovamente veste nella giornata di domani,</w:t>
      </w:r>
      <w:r>
        <w:t xml:space="preserve"> </w:t>
      </w:r>
      <w:r>
        <w:rPr>
          <w:rFonts w:ascii="Roboto" w:hAnsi="Roboto"/>
          <w:b/>
          <w:bCs/>
          <w:color w:val="202020"/>
          <w:u w:color="202020"/>
        </w:rPr>
        <w:t>l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unedì 20 aprile</w:t>
      </w:r>
      <w:r w:rsidR="00DA27CD" w:rsidRPr="00DA27CD">
        <w:rPr>
          <w:rFonts w:ascii="Roboto" w:hAnsi="Roboto"/>
          <w:color w:val="20202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 xml:space="preserve">per il </w:t>
      </w:r>
      <w:r w:rsidRPr="00DA27CD">
        <w:rPr>
          <w:rFonts w:ascii="Roboto" w:hAnsi="Roboto"/>
          <w:b/>
          <w:bCs/>
          <w:color w:val="202020"/>
          <w:u w:color="202020"/>
        </w:rPr>
        <w:t>Circular MOG Day</w:t>
      </w:r>
      <w:r w:rsidRPr="00DA27CD">
        <w:rPr>
          <w:rFonts w:ascii="Roboto" w:hAnsi="Roboto"/>
          <w:color w:val="202020"/>
          <w:u w:color="202020"/>
        </w:rPr>
        <w:t xml:space="preserve"> </w:t>
      </w:r>
      <w:r w:rsidR="00DA27CD" w:rsidRPr="00DA27CD">
        <w:rPr>
          <w:rFonts w:ascii="Roboto" w:hAnsi="Roboto"/>
          <w:color w:val="202020"/>
          <w:u w:color="202020"/>
        </w:rPr>
        <w:t xml:space="preserve">al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MOG – Mercato Orientale di Genova</w:t>
      </w:r>
      <w:r w:rsidR="00DA27CD" w:rsidRPr="00DA27CD">
        <w:rPr>
          <w:rFonts w:ascii="Roboto" w:hAnsi="Roboto"/>
          <w:color w:val="202020"/>
          <w:u w:color="202020"/>
        </w:rPr>
        <w:t>,</w:t>
      </w:r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="00DA27CD" w:rsidRPr="00DA27CD">
        <w:rPr>
          <w:rFonts w:ascii="Roboto" w:hAnsi="Roboto"/>
          <w:color w:val="202020"/>
          <w:u w:color="202020"/>
        </w:rPr>
        <w:t xml:space="preserve">un’intera giornata dedicata </w:t>
      </w:r>
      <w:r w:rsidR="00DA27CD" w:rsidRPr="00DA27CD">
        <w:rPr>
          <w:rFonts w:ascii="Roboto" w:hAnsi="Roboto"/>
          <w:color w:val="202020"/>
          <w:u w:color="202020"/>
        </w:rPr>
        <w:lastRenderedPageBreak/>
        <w:t>a</w:t>
      </w:r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hyperlink r:id="rId9">
        <w:r w:rsidR="00DA27CD" w:rsidRPr="00DA27CD">
          <w:rPr>
            <w:rStyle w:val="CollegamentoInternet"/>
            <w:rFonts w:ascii="Roboto" w:hAnsi="Roboto"/>
            <w:b/>
            <w:bCs/>
            <w:color w:val="00B050"/>
          </w:rPr>
          <w:t>food</w:t>
        </w:r>
      </w:hyperlink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, </w:t>
      </w:r>
      <w:hyperlink r:id="rId10">
        <w:r w:rsidR="00DA27CD" w:rsidRPr="00DA27CD">
          <w:rPr>
            <w:rStyle w:val="CollegamentoInternet"/>
            <w:rFonts w:ascii="Roboto" w:hAnsi="Roboto"/>
            <w:b/>
            <w:bCs/>
            <w:color w:val="00B050"/>
          </w:rPr>
          <w:t>startup</w:t>
        </w:r>
      </w:hyperlink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="00DA27CD" w:rsidRPr="00DA27CD">
        <w:rPr>
          <w:rFonts w:ascii="Roboto" w:hAnsi="Roboto"/>
          <w:color w:val="202020"/>
          <w:u w:color="202020"/>
        </w:rPr>
        <w:t>e</w:t>
      </w:r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hyperlink r:id="rId11">
        <w:r w:rsidR="00DA27CD" w:rsidRPr="00DA27CD">
          <w:rPr>
            <w:rStyle w:val="CollegamentoInternet"/>
            <w:rFonts w:ascii="Roboto" w:hAnsi="Roboto"/>
            <w:b/>
            <w:bCs/>
            <w:color w:val="00B050"/>
          </w:rPr>
          <w:t>università</w:t>
        </w:r>
      </w:hyperlink>
      <w:r w:rsidR="00DA27CD" w:rsidRPr="00DA27CD">
        <w:rPr>
          <w:rFonts w:ascii="Roboto" w:hAnsi="Roboto"/>
          <w:color w:val="00B050"/>
          <w:u w:color="202020"/>
        </w:rPr>
        <w:t xml:space="preserve"> </w:t>
      </w:r>
      <w:r w:rsidR="00DA27CD" w:rsidRPr="00DA27CD">
        <w:rPr>
          <w:rFonts w:ascii="Roboto" w:hAnsi="Roboto"/>
          <w:color w:val="202020"/>
          <w:u w:color="202020"/>
        </w:rPr>
        <w:t xml:space="preserve">in cui, tra workshop, conferenze, corsi di formazione, talk e un vero e proprio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“Mercato delle idee circolari”</w:t>
      </w:r>
      <w:r w:rsidR="00DA27CD" w:rsidRPr="00DA27CD">
        <w:rPr>
          <w:rFonts w:ascii="Roboto" w:hAnsi="Roboto"/>
          <w:color w:val="202020"/>
          <w:u w:color="202020"/>
        </w:rPr>
        <w:t>, si parlerà dei progetti più interessanti in materia di circolarità e di come metterli in pratica. Previsti anche tre contest specifici rivolti, rispettivamente, agli allievi delle scuole alberghiere, alle startup e agli studenti universitari. La giornata è realizzata in collaborazione con</w:t>
      </w:r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 Gruppo Timossi</w:t>
      </w:r>
      <w:r w:rsidR="00DA27CD" w:rsidRPr="00DA27CD">
        <w:rPr>
          <w:rFonts w:ascii="Roboto" w:hAnsi="Roboto"/>
          <w:color w:val="202020"/>
          <w:u w:color="202020"/>
        </w:rPr>
        <w:t xml:space="preserve"> – a cui fanno capo MOG Mercato Orientale Genova e Timossi Beverage &amp; Food Solution –,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CyberTribu</w:t>
      </w:r>
      <w:r w:rsidR="00DA27CD" w:rsidRPr="00DA27CD">
        <w:rPr>
          <w:rFonts w:ascii="Roboto" w:hAnsi="Roboto"/>
          <w:color w:val="202020"/>
          <w:u w:color="202020"/>
        </w:rPr>
        <w:t xml:space="preserve">,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>Fondazione Genova Startup</w:t>
      </w:r>
      <w:r w:rsidR="00DA27CD" w:rsidRPr="00DA27CD">
        <w:rPr>
          <w:rFonts w:ascii="Roboto" w:hAnsi="Roboto"/>
          <w:color w:val="202020"/>
          <w:u w:color="202020"/>
        </w:rPr>
        <w:t>,</w:t>
      </w:r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 Università di Genova</w:t>
      </w:r>
      <w:r w:rsidR="00DA27CD" w:rsidRPr="00DA27CD">
        <w:rPr>
          <w:rFonts w:ascii="Roboto" w:hAnsi="Roboto"/>
          <w:color w:val="202020"/>
          <w:u w:color="202020"/>
        </w:rPr>
        <w:t xml:space="preserve">, </w:t>
      </w:r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Istituto Bergese Rosselli </w:t>
      </w:r>
      <w:r w:rsidR="00DA27CD" w:rsidRPr="00DA27CD">
        <w:rPr>
          <w:rFonts w:ascii="Roboto" w:hAnsi="Roboto"/>
          <w:color w:val="202020"/>
          <w:u w:color="202020"/>
        </w:rPr>
        <w:t>e</w:t>
      </w:r>
      <w:r w:rsidR="00DA27CD" w:rsidRPr="00DA27CD">
        <w:rPr>
          <w:rFonts w:ascii="Roboto" w:hAnsi="Roboto"/>
          <w:b/>
          <w:bCs/>
          <w:color w:val="202020"/>
          <w:u w:color="202020"/>
        </w:rPr>
        <w:t xml:space="preserve"> Unione Regionale Cuochi Liguri</w:t>
      </w:r>
      <w:r w:rsidR="00DA27CD" w:rsidRPr="00DA27CD">
        <w:rPr>
          <w:rFonts w:ascii="Roboto" w:hAnsi="Roboto"/>
          <w:color w:val="202020"/>
          <w:u w:color="202020"/>
        </w:rPr>
        <w:t>,</w:t>
      </w:r>
    </w:p>
    <w:p w14:paraId="47E2DE6D" w14:textId="77777777" w:rsidR="00DA27CD" w:rsidRPr="00DA27CD" w:rsidRDefault="00DA27CD" w:rsidP="00DC5281">
      <w:pPr>
        <w:spacing w:line="276" w:lineRule="auto"/>
        <w:jc w:val="both"/>
      </w:pPr>
      <w:r w:rsidRPr="00DA27CD">
        <w:rPr>
          <w:rFonts w:ascii="Roboto" w:hAnsi="Roboto"/>
          <w:color w:val="202020"/>
          <w:u w:color="202020"/>
        </w:rPr>
        <w:t xml:space="preserve">Ancora un cambio di location per gli ultimi due giorni di evento, il </w:t>
      </w:r>
      <w:r w:rsidRPr="00DA27CD">
        <w:rPr>
          <w:rFonts w:ascii="Roboto" w:hAnsi="Roboto"/>
          <w:b/>
          <w:bCs/>
          <w:color w:val="202020"/>
          <w:u w:color="202020"/>
        </w:rPr>
        <w:t>Salone di Rappresentanza di Palazzo Tursi</w:t>
      </w:r>
      <w:r w:rsidRPr="00DA27CD">
        <w:rPr>
          <w:rFonts w:ascii="Roboto" w:hAnsi="Roboto"/>
          <w:color w:val="202020"/>
          <w:u w:color="202020"/>
        </w:rPr>
        <w:t xml:space="preserve">, che sarà la sede del ricco programma di conferenze: </w:t>
      </w:r>
      <w:r w:rsidRPr="00DA27CD">
        <w:rPr>
          <w:rFonts w:ascii="Roboto" w:hAnsi="Roboto"/>
          <w:b/>
          <w:bCs/>
          <w:color w:val="202020"/>
          <w:u w:color="202020"/>
        </w:rPr>
        <w:t>martedì 21 aprile</w:t>
      </w:r>
      <w:r w:rsidRPr="00DA27CD">
        <w:rPr>
          <w:rFonts w:ascii="Roboto" w:hAnsi="Roboto"/>
          <w:color w:val="202020"/>
          <w:u w:color="202020"/>
        </w:rPr>
        <w:t xml:space="preserve"> la sessione istituzionale </w:t>
      </w:r>
      <w:hyperlink r:id="rId12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“Città circolari: costruire valore sostenibile”</w:t>
        </w:r>
      </w:hyperlink>
      <w:r w:rsidRPr="00DA27CD">
        <w:rPr>
          <w:rFonts w:ascii="Roboto" w:hAnsi="Roboto"/>
          <w:color w:val="202020"/>
          <w:u w:color="202020"/>
        </w:rPr>
        <w:t xml:space="preserve"> nel corso della quale è previsto il primo momento di incontro tra le amministrazioni interessate ad aderire alla </w:t>
      </w:r>
      <w:hyperlink r:id="rId13">
        <w:r w:rsidRPr="00DA27CD">
          <w:rPr>
            <w:rStyle w:val="CollegamentoInternet"/>
            <w:rFonts w:ascii="Roboto" w:hAnsi="Roboto"/>
            <w:b/>
            <w:bCs/>
            <w:color w:val="00B050"/>
          </w:rPr>
          <w:t>Rete delle città circolari</w:t>
        </w:r>
      </w:hyperlink>
      <w:r w:rsidRPr="00DA27CD">
        <w:rPr>
          <w:rFonts w:ascii="Roboto" w:hAnsi="Roboto"/>
          <w:color w:val="202020"/>
          <w:u w:color="202020"/>
        </w:rPr>
        <w:t xml:space="preserve">, seguita dal panel su </w:t>
      </w:r>
      <w:hyperlink r:id="rId14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“Circolarità, innovazione, attrattività”</w:t>
        </w:r>
        <w:r w:rsidRPr="00DA27CD">
          <w:rPr>
            <w:rStyle w:val="CollegamentoInternet"/>
            <w:rFonts w:ascii="Roboto" w:hAnsi="Roboto"/>
          </w:rPr>
          <w:t>;</w:t>
        </w:r>
      </w:hyperlink>
      <w:r w:rsidRPr="00DA27CD">
        <w:rPr>
          <w:rFonts w:ascii="Roboto" w:hAnsi="Roboto"/>
          <w:color w:val="202020"/>
          <w:u w:color="202020"/>
        </w:rPr>
        <w:t xml:space="preserve"> al pomeriggio, invece, un primo focus sul </w:t>
      </w:r>
      <w:r w:rsidRPr="00DA27CD">
        <w:rPr>
          <w:rFonts w:ascii="Roboto" w:hAnsi="Roboto"/>
          <w:b/>
          <w:bCs/>
          <w:color w:val="202020"/>
          <w:u w:color="202020"/>
        </w:rPr>
        <w:t>progetto CE-PRINCE</w:t>
      </w:r>
      <w:r w:rsidRPr="00DA27CD">
        <w:rPr>
          <w:rFonts w:ascii="Roboto" w:hAnsi="Roboto"/>
          <w:color w:val="202020"/>
          <w:u w:color="202020"/>
        </w:rPr>
        <w:t xml:space="preserve"> che promuove l’economia circolare attraverso l’implementazione degli appalti pubblici verdi e ha la </w:t>
      </w:r>
      <w:r w:rsidRPr="00DA27CD">
        <w:rPr>
          <w:rFonts w:ascii="Roboto" w:hAnsi="Roboto"/>
          <w:b/>
          <w:bCs/>
          <w:color w:val="202020"/>
          <w:u w:color="202020"/>
        </w:rPr>
        <w:t>Regione Liguria</w:t>
      </w:r>
      <w:r w:rsidRPr="00DA27CD">
        <w:rPr>
          <w:rFonts w:ascii="Roboto" w:hAnsi="Roboto"/>
          <w:color w:val="202020"/>
          <w:u w:color="202020"/>
        </w:rPr>
        <w:t xml:space="preserve"> come capofila; e un secondo approfondimento sull’ambiente costruito dal titolo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hyperlink r:id="rId15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“Città, industria e ambiente come sistemi integrati”</w:t>
        </w:r>
      </w:hyperlink>
      <w:r w:rsidRPr="00DA27CD">
        <w:rPr>
          <w:rFonts w:ascii="Roboto" w:hAnsi="Roboto"/>
          <w:color w:val="202020"/>
          <w:u w:color="202020"/>
        </w:rPr>
        <w:t xml:space="preserve">, realizzato in collaborazione con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Ance </w:t>
      </w:r>
      <w:r w:rsidRPr="00DA27CD">
        <w:rPr>
          <w:rFonts w:ascii="Roboto" w:hAnsi="Roboto"/>
          <w:color w:val="202020"/>
          <w:u w:color="202020"/>
        </w:rPr>
        <w:t xml:space="preserve">e gli </w:t>
      </w:r>
      <w:r w:rsidRPr="00DA27CD">
        <w:rPr>
          <w:rFonts w:ascii="Roboto" w:hAnsi="Roboto"/>
          <w:b/>
          <w:bCs/>
          <w:color w:val="202020"/>
          <w:u w:color="202020"/>
        </w:rPr>
        <w:t>ordini degli Architetti</w:t>
      </w:r>
      <w:r w:rsidRPr="00DA27CD">
        <w:rPr>
          <w:rFonts w:ascii="Roboto" w:hAnsi="Roboto"/>
          <w:color w:val="202020"/>
          <w:u w:color="202020"/>
        </w:rPr>
        <w:t xml:space="preserve"> e </w:t>
      </w:r>
      <w:r w:rsidRPr="00DA27CD">
        <w:rPr>
          <w:rFonts w:ascii="Roboto" w:hAnsi="Roboto"/>
          <w:b/>
          <w:bCs/>
          <w:color w:val="202020"/>
          <w:u w:color="202020"/>
        </w:rPr>
        <w:t>degli Ingegneri</w:t>
      </w:r>
      <w:r w:rsidRPr="00DA27CD">
        <w:rPr>
          <w:rFonts w:ascii="Roboto" w:hAnsi="Roboto"/>
          <w:color w:val="202020"/>
          <w:u w:color="202020"/>
        </w:rPr>
        <w:t xml:space="preserve"> della provincia di Genova.</w:t>
      </w:r>
    </w:p>
    <w:p w14:paraId="657BC746" w14:textId="77777777" w:rsidR="00DA27CD" w:rsidRPr="00DA27CD" w:rsidRDefault="00DA27CD" w:rsidP="00DC5281">
      <w:pPr>
        <w:spacing w:line="276" w:lineRule="auto"/>
        <w:jc w:val="both"/>
      </w:pPr>
      <w:r w:rsidRPr="00DA27CD">
        <w:rPr>
          <w:rFonts w:ascii="Roboto" w:hAnsi="Roboto"/>
          <w:b/>
          <w:bCs/>
          <w:color w:val="202020"/>
          <w:u w:color="202020"/>
        </w:rPr>
        <w:t>Mercoledì 22 aprile</w:t>
      </w:r>
      <w:r w:rsidRPr="00DA27CD">
        <w:rPr>
          <w:rFonts w:ascii="Roboto" w:hAnsi="Roboto"/>
          <w:color w:val="202020"/>
          <w:u w:color="202020"/>
        </w:rPr>
        <w:t xml:space="preserve">, infine, sarà </w:t>
      </w:r>
      <w:hyperlink r:id="rId16">
        <w:r w:rsidRPr="00DA27CD">
          <w:rPr>
            <w:rStyle w:val="CollegamentoInternet"/>
            <w:rFonts w:ascii="Roboto" w:hAnsi="Roboto"/>
            <w:b/>
            <w:bCs/>
            <w:color w:val="00B050"/>
          </w:rPr>
          <w:t>presentato il</w:t>
        </w:r>
        <w:r w:rsidRPr="00DA27CD">
          <w:rPr>
            <w:rStyle w:val="CollegamentoInternet"/>
            <w:rFonts w:ascii="Roboto" w:hAnsi="Roboto"/>
            <w:color w:val="00B050"/>
          </w:rPr>
          <w:t xml:space="preserve"> </w:t>
        </w:r>
        <w:r w:rsidRPr="00DA27CD">
          <w:rPr>
            <w:rStyle w:val="CollegamentoInternet"/>
            <w:rFonts w:ascii="Roboto" w:hAnsi="Roboto"/>
            <w:b/>
            <w:bCs/>
            <w:color w:val="00B050"/>
          </w:rPr>
          <w:t>primo Bilancio di Sostenibilità del Comune di Genova</w:t>
        </w:r>
      </w:hyperlink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 xml:space="preserve">nell’ambito della sessione </w:t>
      </w:r>
      <w:hyperlink r:id="rId17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“Ecosistema del futuro circolare”</w:t>
        </w:r>
      </w:hyperlink>
      <w:r w:rsidRPr="00DA27CD">
        <w:rPr>
          <w:rFonts w:ascii="Roboto" w:hAnsi="Roboto"/>
          <w:color w:val="202020"/>
          <w:u w:color="202020"/>
        </w:rPr>
        <w:t xml:space="preserve">, seguito da un approfondimento sui </w:t>
      </w:r>
      <w:hyperlink r:id="rId18">
        <w:r w:rsidRPr="00DA27CD">
          <w:rPr>
            <w:rStyle w:val="CollegamentoInternet"/>
            <w:rFonts w:ascii="Roboto" w:hAnsi="Roboto"/>
            <w:b/>
            <w:bCs/>
            <w:color w:val="00B050"/>
          </w:rPr>
          <w:t>servizi per la sostenibilità delle imprese</w:t>
        </w:r>
      </w:hyperlink>
      <w:r w:rsidRPr="00DA27CD">
        <w:rPr>
          <w:rFonts w:ascii="Roboto" w:hAnsi="Roboto"/>
          <w:color w:val="202020"/>
          <w:u w:color="202020"/>
        </w:rPr>
        <w:t xml:space="preserve">. Nel pomeriggio, parallelamente ai tavoli di lavoro </w:t>
      </w:r>
      <w:hyperlink r:id="rId19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“La cassetta degli attrezzi”</w:t>
        </w:r>
      </w:hyperlink>
      <w:r w:rsidRPr="00DA27CD">
        <w:rPr>
          <w:rFonts w:ascii="Roboto" w:hAnsi="Roboto"/>
          <w:color w:val="202020"/>
          <w:u w:color="202020"/>
        </w:rPr>
        <w:t xml:space="preserve"> che chiuderanno il programma a Palazzo Tursi, anche l’incontro </w:t>
      </w:r>
      <w:hyperlink r:id="rId20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“Riprogettare il rapporto con il mare e la spiaggia”</w:t>
        </w:r>
      </w:hyperlink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 xml:space="preserve">al </w:t>
      </w:r>
      <w:r w:rsidRPr="00DA27CD">
        <w:rPr>
          <w:rFonts w:ascii="Roboto" w:hAnsi="Roboto"/>
          <w:b/>
          <w:bCs/>
          <w:color w:val="202020"/>
          <w:u w:color="202020"/>
        </w:rPr>
        <w:t>Genova Blue District</w:t>
      </w:r>
      <w:r w:rsidRPr="00DA27CD">
        <w:rPr>
          <w:rFonts w:ascii="Roboto" w:hAnsi="Roboto"/>
          <w:color w:val="202020"/>
          <w:u w:color="202020"/>
        </w:rPr>
        <w:t>.</w:t>
      </w:r>
    </w:p>
    <w:p w14:paraId="5898B3CD" w14:textId="77777777" w:rsidR="00DA27CD" w:rsidRPr="00DA27CD" w:rsidRDefault="00DA27CD" w:rsidP="00DC5281">
      <w:pPr>
        <w:spacing w:line="276" w:lineRule="auto"/>
        <w:jc w:val="both"/>
      </w:pPr>
      <w:r w:rsidRPr="00DA27CD">
        <w:rPr>
          <w:rFonts w:ascii="Roboto" w:hAnsi="Roboto"/>
        </w:rPr>
        <w:t xml:space="preserve">Il </w:t>
      </w:r>
      <w:r w:rsidRPr="00DA27CD">
        <w:rPr>
          <w:rFonts w:ascii="Roboto" w:hAnsi="Roboto"/>
          <w:b/>
          <w:bCs/>
        </w:rPr>
        <w:t xml:space="preserve">Circular City Forum </w:t>
      </w:r>
      <w:r w:rsidRPr="00DA27CD">
        <w:rPr>
          <w:rFonts w:ascii="Roboto" w:hAnsi="Roboto"/>
        </w:rPr>
        <w:t xml:space="preserve">è promosso dalla </w:t>
      </w:r>
      <w:r w:rsidRPr="00DA27CD">
        <w:rPr>
          <w:rFonts w:ascii="Roboto" w:hAnsi="Roboto"/>
          <w:b/>
          <w:bCs/>
        </w:rPr>
        <w:t>Direzione di area attrattività, competitività e transizione ecologica del Comune di Genova nell’ambito del progetto C-City</w:t>
      </w:r>
      <w:r w:rsidRPr="00DA27CD">
        <w:rPr>
          <w:rFonts w:ascii="Roboto" w:hAnsi="Roboto"/>
        </w:rPr>
        <w:t xml:space="preserve">, con la consulenza scientifica di </w:t>
      </w:r>
      <w:r w:rsidRPr="00DA27CD">
        <w:rPr>
          <w:rFonts w:ascii="Roboto" w:hAnsi="Roboto"/>
          <w:b/>
          <w:bCs/>
        </w:rPr>
        <w:t>Italia Circolare</w:t>
      </w:r>
      <w:r w:rsidRPr="00DA27CD">
        <w:rPr>
          <w:rFonts w:ascii="Roboto" w:hAnsi="Roboto"/>
          <w:color w:val="202020"/>
          <w:u w:color="202020"/>
        </w:rPr>
        <w:t xml:space="preserve">, il supporto organizzativo di </w:t>
      </w:r>
      <w:r w:rsidRPr="00DA27CD">
        <w:rPr>
          <w:rFonts w:ascii="Roboto" w:hAnsi="Roboto"/>
          <w:b/>
          <w:bCs/>
          <w:color w:val="202020"/>
          <w:u w:color="202020"/>
        </w:rPr>
        <w:t>Clickutility Team</w:t>
      </w:r>
      <w:r w:rsidRPr="00DA27CD">
        <w:rPr>
          <w:rFonts w:ascii="Roboto" w:hAnsi="Roboto"/>
          <w:color w:val="202020"/>
          <w:u w:color="202020"/>
        </w:rPr>
        <w:t xml:space="preserve">,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Camera di Commercio </w:t>
      </w:r>
      <w:r w:rsidRPr="00DA27CD">
        <w:rPr>
          <w:rFonts w:ascii="Roboto" w:hAnsi="Roboto"/>
          <w:color w:val="202020"/>
          <w:u w:color="202020"/>
        </w:rPr>
        <w:t>e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Università di Genova</w:t>
      </w:r>
      <w:r w:rsidRPr="00DA27CD">
        <w:rPr>
          <w:rFonts w:ascii="Roboto" w:hAnsi="Roboto"/>
          <w:color w:val="202020"/>
          <w:u w:color="202020"/>
        </w:rPr>
        <w:t xml:space="preserve"> come partner istituzionali e la partecipazione di </w:t>
      </w:r>
      <w:r w:rsidRPr="00DA27CD">
        <w:rPr>
          <w:rFonts w:ascii="Roboto" w:hAnsi="Roboto"/>
          <w:b/>
          <w:bCs/>
          <w:color w:val="202020"/>
          <w:u w:color="202020"/>
        </w:rPr>
        <w:t>Ansaldo</w:t>
      </w:r>
      <w:r w:rsidRPr="00DA27CD">
        <w:rPr>
          <w:rFonts w:ascii="Roboto" w:hAnsi="Roboto"/>
          <w:color w:val="202020"/>
          <w:u w:color="202020"/>
        </w:rPr>
        <w:t>,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Costa Crociere</w:t>
      </w:r>
      <w:r w:rsidRPr="00DA27CD">
        <w:rPr>
          <w:rFonts w:ascii="Roboto" w:hAnsi="Roboto"/>
          <w:color w:val="202020"/>
          <w:u w:color="202020"/>
        </w:rPr>
        <w:t xml:space="preserve"> e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Fincantieri </w:t>
      </w:r>
      <w:r w:rsidRPr="00DA27CD">
        <w:rPr>
          <w:rFonts w:ascii="Roboto" w:hAnsi="Roboto"/>
          <w:color w:val="202020"/>
          <w:u w:color="202020"/>
        </w:rPr>
        <w:t>come gold partner.</w:t>
      </w:r>
    </w:p>
    <w:p w14:paraId="7536A479" w14:textId="77777777" w:rsidR="00DA27CD" w:rsidRDefault="00DA27CD" w:rsidP="00DC5281">
      <w:pPr>
        <w:spacing w:line="276" w:lineRule="auto"/>
        <w:jc w:val="both"/>
        <w:rPr>
          <w:rFonts w:ascii="Roboto" w:eastAsia="Roboto" w:hAnsi="Roboto" w:cs="Roboto"/>
        </w:rPr>
      </w:pPr>
      <w:r w:rsidRPr="00DA27CD">
        <w:rPr>
          <w:rFonts w:ascii="Roboto" w:hAnsi="Roboto"/>
        </w:rPr>
        <w:t>L’evento</w:t>
      </w:r>
      <w:r w:rsidRPr="00DA27CD">
        <w:t xml:space="preserve"> </w:t>
      </w:r>
      <w:r w:rsidRPr="00DA27CD">
        <w:rPr>
          <w:rFonts w:ascii="Roboto" w:hAnsi="Roboto"/>
        </w:rPr>
        <w:t xml:space="preserve">rientra nelle iniziative ufficiali della </w:t>
      </w:r>
      <w:r w:rsidRPr="00DA27CD">
        <w:rPr>
          <w:rFonts w:ascii="Roboto" w:hAnsi="Roboto"/>
          <w:b/>
          <w:bCs/>
        </w:rPr>
        <w:t>Giornata nazionale del Made in Italy 2026</w:t>
      </w:r>
      <w:r w:rsidRPr="00DA27CD">
        <w:rPr>
          <w:rFonts w:ascii="Roboto" w:hAnsi="Roboto"/>
        </w:rPr>
        <w:t xml:space="preserve"> e</w:t>
      </w:r>
      <w:r w:rsidRPr="00DA27CD">
        <w:t xml:space="preserve"> </w:t>
      </w:r>
      <w:r w:rsidRPr="00DA27CD">
        <w:rPr>
          <w:rFonts w:ascii="Roboto" w:hAnsi="Roboto"/>
        </w:rPr>
        <w:t xml:space="preserve">segue le linee guida operative e i requisiti di sostenibilità del Comune di Genova per gli eventi outdoor e indoor. Maggiori informazioni sul sito ufficiale </w:t>
      </w:r>
      <w:hyperlink r:id="rId21">
        <w:r w:rsidRPr="00DA27CD">
          <w:rPr>
            <w:rStyle w:val="CollegamentoInternet"/>
            <w:rFonts w:ascii="Roboto" w:hAnsi="Roboto"/>
            <w:b/>
            <w:bCs/>
            <w:color w:val="00B050"/>
          </w:rPr>
          <w:t>www.circularcityforum.it</w:t>
        </w:r>
      </w:hyperlink>
      <w:r w:rsidRPr="00DA27CD">
        <w:rPr>
          <w:rFonts w:ascii="Roboto" w:hAnsi="Roboto"/>
          <w:b/>
          <w:bCs/>
          <w:color w:val="00B050"/>
        </w:rPr>
        <w:t>.</w:t>
      </w:r>
      <w:r w:rsidRPr="00DA27CD">
        <w:rPr>
          <w:rFonts w:ascii="Roboto" w:eastAsia="Roboto" w:hAnsi="Roboto" w:cs="Roboto"/>
        </w:rPr>
        <w:t xml:space="preserve"> </w:t>
      </w:r>
    </w:p>
    <w:p w14:paraId="691C2366" w14:textId="77777777" w:rsidR="00332CDD" w:rsidRDefault="00332CDD" w:rsidP="00DC5281">
      <w:r w:rsidRPr="00EB02AC">
        <w:rPr>
          <w:rFonts w:ascii="Roboto" w:eastAsia="Roboto" w:hAnsi="Roboto" w:cs="Roboto"/>
          <w:noProof/>
        </w:rPr>
        <w:drawing>
          <wp:anchor distT="0" distB="0" distL="114300" distR="114300" simplePos="0" relativeHeight="251659264" behindDoc="1" locked="0" layoutInCell="1" allowOverlap="1" wp14:anchorId="0CB8087A" wp14:editId="0B29EBBE">
            <wp:simplePos x="0" y="0"/>
            <wp:positionH relativeFrom="column">
              <wp:posOffset>1261110</wp:posOffset>
            </wp:positionH>
            <wp:positionV relativeFrom="paragraph">
              <wp:posOffset>160655</wp:posOffset>
            </wp:positionV>
            <wp:extent cx="11906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7258" y="21046"/>
                <wp:lineTo x="21427" y="16615"/>
                <wp:lineTo x="21427" y="5538"/>
                <wp:lineTo x="7258" y="0"/>
                <wp:lineTo x="0" y="0"/>
              </wp:wrapPolygon>
            </wp:wrapTight>
            <wp:docPr id="10788336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33608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14B5F" w14:textId="299BA7F0" w:rsidR="00332CDD" w:rsidRPr="009412A5" w:rsidRDefault="00332CDD" w:rsidP="009412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</w:pPr>
      <w:r>
        <w:rPr>
          <w:rFonts w:ascii="Roboto" w:eastAsia="Roboto" w:hAnsi="Roboto" w:cs="Roboto"/>
        </w:rPr>
        <w:t xml:space="preserve">Con il patrocinio di </w:t>
      </w:r>
    </w:p>
    <w:p w14:paraId="7F321A63" w14:textId="77777777" w:rsidR="00332CDD" w:rsidRDefault="00332CDD" w:rsidP="009412A5">
      <w:pPr>
        <w:spacing w:after="0" w:line="276" w:lineRule="auto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14:paraId="68C9982A" w14:textId="59516195" w:rsidR="00575105" w:rsidRPr="00575105" w:rsidRDefault="00575105" w:rsidP="00575105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</w:pPr>
      <w:r w:rsidRPr="00575105"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  <w:t>Ufficio Stampa Circular City Forum 2026</w:t>
      </w:r>
    </w:p>
    <w:p w14:paraId="399BF1D1" w14:textId="49E13F5B" w:rsidR="001D0882" w:rsidRDefault="00575105" w:rsidP="00575105">
      <w:pPr>
        <w:spacing w:after="0" w:line="276" w:lineRule="auto"/>
        <w:jc w:val="center"/>
      </w:pPr>
      <w:r w:rsidRPr="00575105">
        <w:rPr>
          <w:rFonts w:ascii="Roboto" w:eastAsia="Roboto" w:hAnsi="Roboto" w:cs="Roboto"/>
        </w:rPr>
        <w:t xml:space="preserve">Marco Gaviglio | 349 1793476 | </w:t>
      </w:r>
      <w:hyperlink r:id="rId23" w:history="1">
        <w:r w:rsidRPr="00575105">
          <w:rPr>
            <w:rStyle w:val="Hyperlink0"/>
            <w:rFonts w:ascii="Roboto" w:hAnsi="Roboto"/>
            <w:color w:val="00B050"/>
          </w:rPr>
          <w:t>gaviglio.marco@gmail.com</w:t>
        </w:r>
      </w:hyperlink>
    </w:p>
    <w:p w14:paraId="19673F33" w14:textId="77777777" w:rsidR="00434DFF" w:rsidRDefault="00434DFF" w:rsidP="00575105">
      <w:pPr>
        <w:spacing w:after="0" w:line="276" w:lineRule="auto"/>
        <w:jc w:val="center"/>
      </w:pPr>
    </w:p>
    <w:p w14:paraId="18DF6FAF" w14:textId="22197F5A" w:rsidR="00575105" w:rsidRPr="00575105" w:rsidRDefault="009C2FDC" w:rsidP="00575105">
      <w:pPr>
        <w:spacing w:after="0" w:line="276" w:lineRule="auto"/>
        <w:jc w:val="center"/>
        <w:rPr>
          <w:sz w:val="20"/>
          <w:szCs w:val="20"/>
        </w:rPr>
      </w:pPr>
      <w:r w:rsidRPr="00EF1064">
        <w:rPr>
          <w:noProof/>
        </w:rPr>
        <w:lastRenderedPageBreak/>
        <w:drawing>
          <wp:inline distT="0" distB="0" distL="0" distR="0" wp14:anchorId="47375A97" wp14:editId="5D7F3D6A">
            <wp:extent cx="2368302" cy="1333500"/>
            <wp:effectExtent l="0" t="0" r="0" b="0"/>
            <wp:docPr id="16732310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3103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09406" cy="135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105" w:rsidRPr="00575105" w:rsidSect="00434DFF">
      <w:headerReference w:type="default" r:id="rId25"/>
      <w:footerReference w:type="default" r:id="rId26"/>
      <w:headerReference w:type="first" r:id="rId27"/>
      <w:pgSz w:w="11900" w:h="16840"/>
      <w:pgMar w:top="720" w:right="720" w:bottom="720" w:left="72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6A78" w14:textId="77777777" w:rsidR="00427F7D" w:rsidRDefault="00427F7D">
      <w:pPr>
        <w:spacing w:after="0" w:line="240" w:lineRule="auto"/>
      </w:pPr>
      <w:r>
        <w:separator/>
      </w:r>
    </w:p>
  </w:endnote>
  <w:endnote w:type="continuationSeparator" w:id="0">
    <w:p w14:paraId="4B73C973" w14:textId="77777777" w:rsidR="00427F7D" w:rsidRDefault="0042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9741" w14:textId="41C710A5" w:rsidR="00575105" w:rsidRDefault="00575105">
    <w:pPr>
      <w:pStyle w:val="Pidipagina"/>
    </w:pPr>
    <w:r>
      <w:rPr>
        <w:rFonts w:cs="Calibri"/>
        <w:noProof/>
        <w:bdr w:val="none" w:sz="0" w:space="0" w:color="auto" w:frame="1"/>
      </w:rPr>
      <w:drawing>
        <wp:inline distT="0" distB="0" distL="0" distR="0" wp14:anchorId="0CD67252" wp14:editId="19EC683E">
          <wp:extent cx="6027420" cy="906780"/>
          <wp:effectExtent l="0" t="0" r="0" b="7620"/>
          <wp:docPr id="1774986761" name="Immagine 1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AE331" w14:textId="77777777" w:rsidR="00575105" w:rsidRDefault="005751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6ADE" w14:textId="77777777" w:rsidR="00427F7D" w:rsidRDefault="00427F7D">
      <w:pPr>
        <w:spacing w:after="0" w:line="240" w:lineRule="auto"/>
      </w:pPr>
      <w:r>
        <w:separator/>
      </w:r>
    </w:p>
  </w:footnote>
  <w:footnote w:type="continuationSeparator" w:id="0">
    <w:p w14:paraId="2387BEAC" w14:textId="77777777" w:rsidR="00427F7D" w:rsidRDefault="0042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A17E" w14:textId="6ACD0D50" w:rsidR="00221AC0" w:rsidRDefault="00221AC0" w:rsidP="00221AC0">
    <w:pPr>
      <w:tabs>
        <w:tab w:val="center" w:pos="4819"/>
        <w:tab w:val="right" w:pos="9638"/>
      </w:tabs>
      <w:spacing w:after="0" w:line="240" w:lineRule="auto"/>
      <w:jc w:val="center"/>
    </w:pPr>
  </w:p>
  <w:p w14:paraId="534E92C0" w14:textId="77777777" w:rsidR="00221AC0" w:rsidRDefault="00221AC0" w:rsidP="00C863D8">
    <w:pPr>
      <w:tabs>
        <w:tab w:val="center" w:pos="4819"/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E49E" w14:textId="2DDC91B4" w:rsidR="00C863D8" w:rsidRDefault="00434DFF" w:rsidP="00434DFF">
    <w:pPr>
      <w:tabs>
        <w:tab w:val="center" w:pos="4819"/>
        <w:tab w:val="right" w:pos="9638"/>
      </w:tabs>
      <w:spacing w:after="0" w:line="240" w:lineRule="auto"/>
      <w:jc w:val="center"/>
    </w:pPr>
    <w:r w:rsidRPr="0074634E">
      <w:rPr>
        <w:noProof/>
      </w:rPr>
      <w:drawing>
        <wp:inline distT="0" distB="0" distL="0" distR="0" wp14:anchorId="0DAFC5CA" wp14:editId="2B4397B9">
          <wp:extent cx="1341120" cy="1426952"/>
          <wp:effectExtent l="0" t="0" r="0" b="0"/>
          <wp:docPr id="14487410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7410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919" cy="143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60E8A" w14:textId="77777777" w:rsidR="00C863D8" w:rsidRPr="00C863D8" w:rsidRDefault="00C863D8" w:rsidP="00C86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25"/>
    <w:multiLevelType w:val="multilevel"/>
    <w:tmpl w:val="A57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74DCC"/>
    <w:multiLevelType w:val="multilevel"/>
    <w:tmpl w:val="844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401DC"/>
    <w:multiLevelType w:val="hybridMultilevel"/>
    <w:tmpl w:val="FFA63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D97"/>
    <w:multiLevelType w:val="multilevel"/>
    <w:tmpl w:val="D1B4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90FC4"/>
    <w:multiLevelType w:val="multilevel"/>
    <w:tmpl w:val="0F8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559921">
    <w:abstractNumId w:val="0"/>
  </w:num>
  <w:num w:numId="2" w16cid:durableId="523639372">
    <w:abstractNumId w:val="3"/>
  </w:num>
  <w:num w:numId="3" w16cid:durableId="287711348">
    <w:abstractNumId w:val="4"/>
  </w:num>
  <w:num w:numId="4" w16cid:durableId="832337765">
    <w:abstractNumId w:val="1"/>
  </w:num>
  <w:num w:numId="5" w16cid:durableId="94511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B9"/>
    <w:rsid w:val="000034C2"/>
    <w:rsid w:val="000062DF"/>
    <w:rsid w:val="00010584"/>
    <w:rsid w:val="00016783"/>
    <w:rsid w:val="0002706E"/>
    <w:rsid w:val="0003003D"/>
    <w:rsid w:val="00032C0A"/>
    <w:rsid w:val="00035283"/>
    <w:rsid w:val="0003664E"/>
    <w:rsid w:val="00046872"/>
    <w:rsid w:val="000635FC"/>
    <w:rsid w:val="00067F44"/>
    <w:rsid w:val="000734EC"/>
    <w:rsid w:val="00073722"/>
    <w:rsid w:val="000761B1"/>
    <w:rsid w:val="000838FC"/>
    <w:rsid w:val="0009753C"/>
    <w:rsid w:val="00097B60"/>
    <w:rsid w:val="000A7F71"/>
    <w:rsid w:val="000C36B5"/>
    <w:rsid w:val="000D2732"/>
    <w:rsid w:val="000E42D5"/>
    <w:rsid w:val="000E5A5A"/>
    <w:rsid w:val="000E5D52"/>
    <w:rsid w:val="000F7C95"/>
    <w:rsid w:val="00101860"/>
    <w:rsid w:val="00110173"/>
    <w:rsid w:val="00112B0A"/>
    <w:rsid w:val="0011527C"/>
    <w:rsid w:val="00124586"/>
    <w:rsid w:val="00132CF7"/>
    <w:rsid w:val="00135DA1"/>
    <w:rsid w:val="0014218E"/>
    <w:rsid w:val="001568D2"/>
    <w:rsid w:val="00167309"/>
    <w:rsid w:val="00185FA3"/>
    <w:rsid w:val="00191338"/>
    <w:rsid w:val="001A70D3"/>
    <w:rsid w:val="001B298D"/>
    <w:rsid w:val="001B7317"/>
    <w:rsid w:val="001C3A1F"/>
    <w:rsid w:val="001C5E4D"/>
    <w:rsid w:val="001D0882"/>
    <w:rsid w:val="001D22E2"/>
    <w:rsid w:val="001D485D"/>
    <w:rsid w:val="001E26BF"/>
    <w:rsid w:val="001E2E4D"/>
    <w:rsid w:val="001E3A05"/>
    <w:rsid w:val="0020094C"/>
    <w:rsid w:val="00210963"/>
    <w:rsid w:val="002116AB"/>
    <w:rsid w:val="002127A0"/>
    <w:rsid w:val="00213BE6"/>
    <w:rsid w:val="00221AC0"/>
    <w:rsid w:val="00226CED"/>
    <w:rsid w:val="0023200C"/>
    <w:rsid w:val="0024350B"/>
    <w:rsid w:val="0025010C"/>
    <w:rsid w:val="002608B9"/>
    <w:rsid w:val="002617FB"/>
    <w:rsid w:val="002632B4"/>
    <w:rsid w:val="00267A64"/>
    <w:rsid w:val="00276A35"/>
    <w:rsid w:val="00277DC1"/>
    <w:rsid w:val="00280ABC"/>
    <w:rsid w:val="00282F80"/>
    <w:rsid w:val="002869E3"/>
    <w:rsid w:val="00287251"/>
    <w:rsid w:val="00294A23"/>
    <w:rsid w:val="00295F49"/>
    <w:rsid w:val="002B753D"/>
    <w:rsid w:val="002C0C85"/>
    <w:rsid w:val="002D3892"/>
    <w:rsid w:val="002D52FA"/>
    <w:rsid w:val="002D555C"/>
    <w:rsid w:val="002D5651"/>
    <w:rsid w:val="002D59BA"/>
    <w:rsid w:val="002D6F42"/>
    <w:rsid w:val="002E0709"/>
    <w:rsid w:val="002E1F59"/>
    <w:rsid w:val="002F2803"/>
    <w:rsid w:val="002F43DD"/>
    <w:rsid w:val="002F47C3"/>
    <w:rsid w:val="002F4C5A"/>
    <w:rsid w:val="00301D3B"/>
    <w:rsid w:val="00304233"/>
    <w:rsid w:val="00306CB6"/>
    <w:rsid w:val="003129FC"/>
    <w:rsid w:val="00314F8D"/>
    <w:rsid w:val="003166FB"/>
    <w:rsid w:val="00323ED1"/>
    <w:rsid w:val="00324072"/>
    <w:rsid w:val="00332CDD"/>
    <w:rsid w:val="00337FB7"/>
    <w:rsid w:val="00340DD9"/>
    <w:rsid w:val="003427B5"/>
    <w:rsid w:val="00347852"/>
    <w:rsid w:val="003547F6"/>
    <w:rsid w:val="00355116"/>
    <w:rsid w:val="00361257"/>
    <w:rsid w:val="003749B0"/>
    <w:rsid w:val="0038229B"/>
    <w:rsid w:val="00384D3E"/>
    <w:rsid w:val="003911EB"/>
    <w:rsid w:val="00393EF5"/>
    <w:rsid w:val="003955C9"/>
    <w:rsid w:val="00395D67"/>
    <w:rsid w:val="003A25C9"/>
    <w:rsid w:val="003B488D"/>
    <w:rsid w:val="003C6518"/>
    <w:rsid w:val="003D1C64"/>
    <w:rsid w:val="003E5097"/>
    <w:rsid w:val="003F6B3F"/>
    <w:rsid w:val="00401021"/>
    <w:rsid w:val="00404866"/>
    <w:rsid w:val="00404B4B"/>
    <w:rsid w:val="0040772D"/>
    <w:rsid w:val="00414B59"/>
    <w:rsid w:val="00414D4A"/>
    <w:rsid w:val="0041782D"/>
    <w:rsid w:val="00423BA4"/>
    <w:rsid w:val="004252AF"/>
    <w:rsid w:val="00427F7D"/>
    <w:rsid w:val="00434DFF"/>
    <w:rsid w:val="00440E8A"/>
    <w:rsid w:val="00462A3F"/>
    <w:rsid w:val="00463EF9"/>
    <w:rsid w:val="00465DFF"/>
    <w:rsid w:val="00465F20"/>
    <w:rsid w:val="00467751"/>
    <w:rsid w:val="004852FE"/>
    <w:rsid w:val="004960EC"/>
    <w:rsid w:val="004C3DB3"/>
    <w:rsid w:val="004C508A"/>
    <w:rsid w:val="004C572A"/>
    <w:rsid w:val="004E0A39"/>
    <w:rsid w:val="004E46EA"/>
    <w:rsid w:val="004E6FAE"/>
    <w:rsid w:val="004F1399"/>
    <w:rsid w:val="004F4EE5"/>
    <w:rsid w:val="004F7804"/>
    <w:rsid w:val="00500DCC"/>
    <w:rsid w:val="005056C1"/>
    <w:rsid w:val="005113A5"/>
    <w:rsid w:val="0052736D"/>
    <w:rsid w:val="00527FEC"/>
    <w:rsid w:val="00532789"/>
    <w:rsid w:val="00551595"/>
    <w:rsid w:val="00553FBA"/>
    <w:rsid w:val="00556378"/>
    <w:rsid w:val="00562542"/>
    <w:rsid w:val="00564482"/>
    <w:rsid w:val="005658FC"/>
    <w:rsid w:val="00570940"/>
    <w:rsid w:val="00575105"/>
    <w:rsid w:val="0057719B"/>
    <w:rsid w:val="00580B36"/>
    <w:rsid w:val="005922BB"/>
    <w:rsid w:val="00592D7C"/>
    <w:rsid w:val="00594616"/>
    <w:rsid w:val="00596ABC"/>
    <w:rsid w:val="00596BDA"/>
    <w:rsid w:val="005A0F9D"/>
    <w:rsid w:val="005A13B7"/>
    <w:rsid w:val="005B0E3F"/>
    <w:rsid w:val="005C0F89"/>
    <w:rsid w:val="005C1C70"/>
    <w:rsid w:val="005C4ADB"/>
    <w:rsid w:val="005C7B42"/>
    <w:rsid w:val="005E0781"/>
    <w:rsid w:val="005E319F"/>
    <w:rsid w:val="005F3195"/>
    <w:rsid w:val="006021EC"/>
    <w:rsid w:val="00607753"/>
    <w:rsid w:val="0060785E"/>
    <w:rsid w:val="006138C3"/>
    <w:rsid w:val="006236A1"/>
    <w:rsid w:val="006561A1"/>
    <w:rsid w:val="00667BA0"/>
    <w:rsid w:val="00674453"/>
    <w:rsid w:val="00674F99"/>
    <w:rsid w:val="006A0705"/>
    <w:rsid w:val="006A398A"/>
    <w:rsid w:val="006B183C"/>
    <w:rsid w:val="006B3562"/>
    <w:rsid w:val="006C3B12"/>
    <w:rsid w:val="006D1C28"/>
    <w:rsid w:val="006D2DA4"/>
    <w:rsid w:val="006D633F"/>
    <w:rsid w:val="006E176B"/>
    <w:rsid w:val="006F3D16"/>
    <w:rsid w:val="006F641B"/>
    <w:rsid w:val="007019B2"/>
    <w:rsid w:val="0070365B"/>
    <w:rsid w:val="00703B8E"/>
    <w:rsid w:val="0070626B"/>
    <w:rsid w:val="007063B4"/>
    <w:rsid w:val="00707BFC"/>
    <w:rsid w:val="007119B9"/>
    <w:rsid w:val="00714CBE"/>
    <w:rsid w:val="0071697F"/>
    <w:rsid w:val="007202A5"/>
    <w:rsid w:val="0072155C"/>
    <w:rsid w:val="0074266B"/>
    <w:rsid w:val="00750E57"/>
    <w:rsid w:val="00752E8A"/>
    <w:rsid w:val="00760701"/>
    <w:rsid w:val="00776FF9"/>
    <w:rsid w:val="00777E92"/>
    <w:rsid w:val="00791EEA"/>
    <w:rsid w:val="007933A1"/>
    <w:rsid w:val="00796412"/>
    <w:rsid w:val="007A2215"/>
    <w:rsid w:val="007A652E"/>
    <w:rsid w:val="007A7054"/>
    <w:rsid w:val="007A72B2"/>
    <w:rsid w:val="007B4F83"/>
    <w:rsid w:val="007B745A"/>
    <w:rsid w:val="007D1C87"/>
    <w:rsid w:val="007D67E7"/>
    <w:rsid w:val="007D6D7B"/>
    <w:rsid w:val="007E04DD"/>
    <w:rsid w:val="007E4A2F"/>
    <w:rsid w:val="007E57E4"/>
    <w:rsid w:val="007F53CB"/>
    <w:rsid w:val="008024A1"/>
    <w:rsid w:val="00803D4E"/>
    <w:rsid w:val="008056CD"/>
    <w:rsid w:val="00824C07"/>
    <w:rsid w:val="00827DE2"/>
    <w:rsid w:val="008301D7"/>
    <w:rsid w:val="00841FAE"/>
    <w:rsid w:val="0084292E"/>
    <w:rsid w:val="00843661"/>
    <w:rsid w:val="00844BAC"/>
    <w:rsid w:val="008549F0"/>
    <w:rsid w:val="00855110"/>
    <w:rsid w:val="0086461F"/>
    <w:rsid w:val="00872F0E"/>
    <w:rsid w:val="0087324D"/>
    <w:rsid w:val="00877904"/>
    <w:rsid w:val="00882848"/>
    <w:rsid w:val="008964A0"/>
    <w:rsid w:val="008A12B4"/>
    <w:rsid w:val="008A301F"/>
    <w:rsid w:val="008A5FB9"/>
    <w:rsid w:val="008B4607"/>
    <w:rsid w:val="008B52C2"/>
    <w:rsid w:val="008B6B14"/>
    <w:rsid w:val="008B6BD0"/>
    <w:rsid w:val="008C055F"/>
    <w:rsid w:val="008D3DD0"/>
    <w:rsid w:val="008D43E5"/>
    <w:rsid w:val="008D5440"/>
    <w:rsid w:val="008D5FA3"/>
    <w:rsid w:val="008E08C5"/>
    <w:rsid w:val="008F0F3E"/>
    <w:rsid w:val="008F3462"/>
    <w:rsid w:val="009074ED"/>
    <w:rsid w:val="00911D4B"/>
    <w:rsid w:val="0091750E"/>
    <w:rsid w:val="009264B2"/>
    <w:rsid w:val="00934288"/>
    <w:rsid w:val="00934393"/>
    <w:rsid w:val="009412A5"/>
    <w:rsid w:val="00941759"/>
    <w:rsid w:val="00965D84"/>
    <w:rsid w:val="009674CA"/>
    <w:rsid w:val="00971088"/>
    <w:rsid w:val="009712B1"/>
    <w:rsid w:val="009774C4"/>
    <w:rsid w:val="00984900"/>
    <w:rsid w:val="0098523F"/>
    <w:rsid w:val="009A1507"/>
    <w:rsid w:val="009A1A1E"/>
    <w:rsid w:val="009A3E30"/>
    <w:rsid w:val="009A5B9E"/>
    <w:rsid w:val="009B29A9"/>
    <w:rsid w:val="009B3FAD"/>
    <w:rsid w:val="009C28E7"/>
    <w:rsid w:val="009C2FDC"/>
    <w:rsid w:val="009D05C5"/>
    <w:rsid w:val="009D6881"/>
    <w:rsid w:val="009E1241"/>
    <w:rsid w:val="009E422C"/>
    <w:rsid w:val="009F0AD0"/>
    <w:rsid w:val="009F4138"/>
    <w:rsid w:val="009F5806"/>
    <w:rsid w:val="009F78D9"/>
    <w:rsid w:val="00A06B18"/>
    <w:rsid w:val="00A10DA9"/>
    <w:rsid w:val="00A12CEB"/>
    <w:rsid w:val="00A154A3"/>
    <w:rsid w:val="00A25EA6"/>
    <w:rsid w:val="00A308D4"/>
    <w:rsid w:val="00A337D1"/>
    <w:rsid w:val="00A36101"/>
    <w:rsid w:val="00A450B7"/>
    <w:rsid w:val="00A65636"/>
    <w:rsid w:val="00A66900"/>
    <w:rsid w:val="00A70A97"/>
    <w:rsid w:val="00A8794C"/>
    <w:rsid w:val="00A96288"/>
    <w:rsid w:val="00AC1ADC"/>
    <w:rsid w:val="00AC1FD5"/>
    <w:rsid w:val="00AC5A32"/>
    <w:rsid w:val="00AC73B3"/>
    <w:rsid w:val="00AD1423"/>
    <w:rsid w:val="00AD21F9"/>
    <w:rsid w:val="00AD4DB7"/>
    <w:rsid w:val="00AD5A27"/>
    <w:rsid w:val="00AD6A04"/>
    <w:rsid w:val="00AF1151"/>
    <w:rsid w:val="00B134B6"/>
    <w:rsid w:val="00B134B7"/>
    <w:rsid w:val="00B21602"/>
    <w:rsid w:val="00B22B40"/>
    <w:rsid w:val="00B25AE4"/>
    <w:rsid w:val="00B44683"/>
    <w:rsid w:val="00B54812"/>
    <w:rsid w:val="00B55BDA"/>
    <w:rsid w:val="00B62AFB"/>
    <w:rsid w:val="00B66FE1"/>
    <w:rsid w:val="00B717A8"/>
    <w:rsid w:val="00B840E8"/>
    <w:rsid w:val="00B93506"/>
    <w:rsid w:val="00B93C69"/>
    <w:rsid w:val="00B94428"/>
    <w:rsid w:val="00BA29DD"/>
    <w:rsid w:val="00BB17F6"/>
    <w:rsid w:val="00BB2DFA"/>
    <w:rsid w:val="00BB4C18"/>
    <w:rsid w:val="00BB64C9"/>
    <w:rsid w:val="00BC239A"/>
    <w:rsid w:val="00BC5A70"/>
    <w:rsid w:val="00BC7769"/>
    <w:rsid w:val="00BD32EC"/>
    <w:rsid w:val="00BD7BB3"/>
    <w:rsid w:val="00BE2D74"/>
    <w:rsid w:val="00BE57AB"/>
    <w:rsid w:val="00BE67E6"/>
    <w:rsid w:val="00BE6ABC"/>
    <w:rsid w:val="00BE7888"/>
    <w:rsid w:val="00BF5157"/>
    <w:rsid w:val="00BF6F72"/>
    <w:rsid w:val="00C00201"/>
    <w:rsid w:val="00C10624"/>
    <w:rsid w:val="00C115D8"/>
    <w:rsid w:val="00C14BE1"/>
    <w:rsid w:val="00C17DF1"/>
    <w:rsid w:val="00C23728"/>
    <w:rsid w:val="00C25ACC"/>
    <w:rsid w:val="00C26FC8"/>
    <w:rsid w:val="00C5409F"/>
    <w:rsid w:val="00C6361A"/>
    <w:rsid w:val="00C648B3"/>
    <w:rsid w:val="00C73EF3"/>
    <w:rsid w:val="00C819F6"/>
    <w:rsid w:val="00C863D8"/>
    <w:rsid w:val="00CA0CA7"/>
    <w:rsid w:val="00CA178E"/>
    <w:rsid w:val="00CA54FB"/>
    <w:rsid w:val="00CA61EE"/>
    <w:rsid w:val="00CB0EF2"/>
    <w:rsid w:val="00CB5B38"/>
    <w:rsid w:val="00CD3085"/>
    <w:rsid w:val="00CD7473"/>
    <w:rsid w:val="00CD7612"/>
    <w:rsid w:val="00CE126F"/>
    <w:rsid w:val="00CE15B2"/>
    <w:rsid w:val="00CE2E2E"/>
    <w:rsid w:val="00CE3088"/>
    <w:rsid w:val="00CF0072"/>
    <w:rsid w:val="00CF492E"/>
    <w:rsid w:val="00CF7DDA"/>
    <w:rsid w:val="00D17383"/>
    <w:rsid w:val="00D41F7F"/>
    <w:rsid w:val="00D47446"/>
    <w:rsid w:val="00D61686"/>
    <w:rsid w:val="00D63151"/>
    <w:rsid w:val="00D6662E"/>
    <w:rsid w:val="00D669A5"/>
    <w:rsid w:val="00D73DC7"/>
    <w:rsid w:val="00D82665"/>
    <w:rsid w:val="00DA27CD"/>
    <w:rsid w:val="00DA30A0"/>
    <w:rsid w:val="00DA39F3"/>
    <w:rsid w:val="00DB1E05"/>
    <w:rsid w:val="00DB3520"/>
    <w:rsid w:val="00DB3AC2"/>
    <w:rsid w:val="00DC015B"/>
    <w:rsid w:val="00DC1C8D"/>
    <w:rsid w:val="00DC5281"/>
    <w:rsid w:val="00DC68EF"/>
    <w:rsid w:val="00DE5C28"/>
    <w:rsid w:val="00DE7D1D"/>
    <w:rsid w:val="00DF1418"/>
    <w:rsid w:val="00DF2443"/>
    <w:rsid w:val="00DF5BC3"/>
    <w:rsid w:val="00DF5D9F"/>
    <w:rsid w:val="00E0005A"/>
    <w:rsid w:val="00E055BD"/>
    <w:rsid w:val="00E17462"/>
    <w:rsid w:val="00E22E11"/>
    <w:rsid w:val="00E31C40"/>
    <w:rsid w:val="00E35D09"/>
    <w:rsid w:val="00E364DC"/>
    <w:rsid w:val="00E43AE4"/>
    <w:rsid w:val="00E47F08"/>
    <w:rsid w:val="00E54E69"/>
    <w:rsid w:val="00E65100"/>
    <w:rsid w:val="00E65E12"/>
    <w:rsid w:val="00E71553"/>
    <w:rsid w:val="00E82277"/>
    <w:rsid w:val="00E83F4C"/>
    <w:rsid w:val="00E90BCD"/>
    <w:rsid w:val="00E915C6"/>
    <w:rsid w:val="00E919AC"/>
    <w:rsid w:val="00E91FB4"/>
    <w:rsid w:val="00E96B94"/>
    <w:rsid w:val="00E97500"/>
    <w:rsid w:val="00EA193A"/>
    <w:rsid w:val="00EA3CD6"/>
    <w:rsid w:val="00EB06B2"/>
    <w:rsid w:val="00EB2E35"/>
    <w:rsid w:val="00EC2252"/>
    <w:rsid w:val="00EC3E2C"/>
    <w:rsid w:val="00EC6D11"/>
    <w:rsid w:val="00ED747D"/>
    <w:rsid w:val="00ED7793"/>
    <w:rsid w:val="00EE4F32"/>
    <w:rsid w:val="00EF1166"/>
    <w:rsid w:val="00EF1F99"/>
    <w:rsid w:val="00EF4FF9"/>
    <w:rsid w:val="00F03166"/>
    <w:rsid w:val="00F07643"/>
    <w:rsid w:val="00F16726"/>
    <w:rsid w:val="00F231FA"/>
    <w:rsid w:val="00F2665D"/>
    <w:rsid w:val="00F275DA"/>
    <w:rsid w:val="00F355CF"/>
    <w:rsid w:val="00F36C84"/>
    <w:rsid w:val="00F5216B"/>
    <w:rsid w:val="00F5273B"/>
    <w:rsid w:val="00F52863"/>
    <w:rsid w:val="00F54886"/>
    <w:rsid w:val="00F76C70"/>
    <w:rsid w:val="00F824B5"/>
    <w:rsid w:val="00F919D9"/>
    <w:rsid w:val="00F93036"/>
    <w:rsid w:val="00F94C4B"/>
    <w:rsid w:val="00FA4F7C"/>
    <w:rsid w:val="00FB3855"/>
    <w:rsid w:val="00FC13E9"/>
    <w:rsid w:val="00FC47E2"/>
    <w:rsid w:val="00FC5CE9"/>
    <w:rsid w:val="00FD11F1"/>
    <w:rsid w:val="00FE4855"/>
    <w:rsid w:val="00FE6FD6"/>
    <w:rsid w:val="00FF32E8"/>
    <w:rsid w:val="00FF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6F78"/>
  <w15:docId w15:val="{163876A0-4D81-403B-BDB1-FF49B55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20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C00201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5F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00201"/>
    <w:rPr>
      <w:u w:val="single"/>
    </w:rPr>
  </w:style>
  <w:style w:type="table" w:customStyle="1" w:styleId="TableNormal">
    <w:name w:val="Table Normal"/>
    <w:rsid w:val="00C00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C00201"/>
  </w:style>
  <w:style w:type="paragraph" w:customStyle="1" w:styleId="Intestazioneepidipagina">
    <w:name w:val="Intestazione e piè di pagina"/>
    <w:rsid w:val="00C0020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A">
    <w:name w:val="Di default A"/>
    <w:qFormat/>
    <w:rsid w:val="00C00201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Nessuno">
    <w:name w:val="Nessuno"/>
    <w:qFormat/>
    <w:rsid w:val="00C00201"/>
  </w:style>
  <w:style w:type="character" w:customStyle="1" w:styleId="Hyperlink0">
    <w:name w:val="Hyperlink.0"/>
    <w:basedOn w:val="Nessuno"/>
    <w:qFormat/>
    <w:rsid w:val="00C00201"/>
    <w:rPr>
      <w:rFonts w:ascii="Arial" w:eastAsia="Arial" w:hAnsi="Arial" w:cs="Arial"/>
      <w:b/>
      <w:b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C00201"/>
    <w:rPr>
      <w:rFonts w:ascii="Arial" w:eastAsia="Arial" w:hAnsi="Arial" w:cs="Arial"/>
      <w:color w:val="0068DA"/>
      <w:sz w:val="18"/>
      <w:szCs w:val="18"/>
      <w:u w:val="single" w:color="0068DA"/>
      <w14:textOutline w14:w="0" w14:cap="rnd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82D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4178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41782D"/>
    <w:rPr>
      <w:b/>
      <w:bCs/>
    </w:rPr>
  </w:style>
  <w:style w:type="character" w:styleId="Enfasicorsivo">
    <w:name w:val="Emphasis"/>
    <w:basedOn w:val="Carpredefinitoparagrafo"/>
    <w:uiPriority w:val="20"/>
    <w:qFormat/>
    <w:rsid w:val="0041782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36A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F59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745A"/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CollegamentoInternet">
    <w:name w:val="Collegamento Internet"/>
    <w:rsid w:val="00C863D8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D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911EB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5F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555C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963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54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cularcityforum.it/expo-market/" TargetMode="External"/><Relationship Id="rId13" Type="http://schemas.openxmlformats.org/officeDocument/2006/relationships/hyperlink" Target="https://www.circularcityforum.it/programma-2026/nasce-la-rete-delle-citta-circolari/" TargetMode="External"/><Relationship Id="rId18" Type="http://schemas.openxmlformats.org/officeDocument/2006/relationships/hyperlink" Target="https://www.circularcityforum.it/programma-2026/verso-un-ecosistema-di-servizi-per-la-sostenibilita-delle-imprese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circularcityforum.it/" TargetMode="External"/><Relationship Id="rId7" Type="http://schemas.openxmlformats.org/officeDocument/2006/relationships/hyperlink" Target="https://www.circularcityforum.it/expo-market/" TargetMode="External"/><Relationship Id="rId12" Type="http://schemas.openxmlformats.org/officeDocument/2006/relationships/hyperlink" Target="https://www.circularcityforum.it/programma-2026/sessione-istituzionale-di-apertura-citta-circolari-costruire-valore-sostenibile-2/" TargetMode="External"/><Relationship Id="rId17" Type="http://schemas.openxmlformats.org/officeDocument/2006/relationships/hyperlink" Target="https://www.circularcityforum.it/programma-2026/ecosistema-circolare-il-futuro-in-comune-genova-primo-bilancio-di-sostenibilita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ircularcityforum.it/programma-2026/bilancio-di-sostenibilita-e-competitivita-come-cambia-la-gestione-delle-imprese/" TargetMode="External"/><Relationship Id="rId20" Type="http://schemas.openxmlformats.org/officeDocument/2006/relationships/hyperlink" Target="https://www.circularcityforum.it/programma-2026/riprogettare-il-rapporto-con-il-mare-e-la-spiaggia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rcularcityforum.it/unige/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circularcityforum.it/programma-2026/citta-industria-e-ambiente-come-sistemi-integrati/" TargetMode="External"/><Relationship Id="rId23" Type="http://schemas.openxmlformats.org/officeDocument/2006/relationships/hyperlink" Target="mailto:gaviglio.marco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ircularcityforum.it/startup/" TargetMode="External"/><Relationship Id="rId19" Type="http://schemas.openxmlformats.org/officeDocument/2006/relationships/hyperlink" Target="https://www.circularcityforum.it/programma-2026/tavoli-di-lavoro-la-cassetta-degli-attrezz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rcularcityforum.it/food/" TargetMode="External"/><Relationship Id="rId14" Type="http://schemas.openxmlformats.org/officeDocument/2006/relationships/hyperlink" Target="https://www.circularcityforum.it/programma-2026/circolarita-innovazione-attrattivita-driver-di-sviluppo-del-business-circolare/" TargetMode="External"/><Relationship Id="rId22" Type="http://schemas.openxmlformats.org/officeDocument/2006/relationships/image" Target="media/image1.png"/><Relationship Id="rId27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Gaviglio</dc:creator>
  <cp:lastModifiedBy>Marco Gaviglio</cp:lastModifiedBy>
  <cp:revision>7</cp:revision>
  <dcterms:created xsi:type="dcterms:W3CDTF">2026-04-16T20:23:00Z</dcterms:created>
  <dcterms:modified xsi:type="dcterms:W3CDTF">2026-04-18T22:27:00Z</dcterms:modified>
</cp:coreProperties>
</file>